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Use Case Business Case</w:t>
      </w:r>
    </w:p>
    <w:p>
      <w:r>
        <w:rPr>
          <w:i/>
        </w:rPr>
        <w:t>A proposal from AI Economics Hub, version 0.1 (2026-10-27). Not a standard. Guide and preview: https://aieconomicshub.com/templates/ai-use-case-business-case</w:t>
      </w:r>
    </w:p>
    <w:p>
      <w:pPr>
        <w:pStyle w:val="Heading1"/>
      </w:pPr>
      <w:r>
        <w:t>About this template</w:t>
      </w:r>
    </w:p>
    <w:p>
      <w:r>
        <w:rPr>
          <w:b/>
        </w:rPr>
        <w:t xml:space="preserve">What it is: </w:t>
      </w:r>
      <w:r>
        <w:t>A short business case for a single AI use case, written so the spend can be counted in attribution coverage from the first month.</w:t>
      </w:r>
    </w:p>
    <w:p>
      <w:r>
        <w:rPr>
          <w:b/>
        </w:rPr>
        <w:t xml:space="preserve">Who it is for: </w:t>
      </w:r>
      <w:r>
        <w:t>The business owner of a workflow, writing with a finance partner and the engineer who will build or buy it.</w:t>
      </w:r>
    </w:p>
    <w:p>
      <w:r>
        <w:rPr>
          <w:b/>
        </w:rPr>
        <w:t xml:space="preserve">When to use it: </w:t>
      </w:r>
      <w:r>
        <w:t>Before a pilot is funded, or when an unowned experiment needs an owner and a case to continue. For a material, recoverable or larger commitment, move to the Investment Decision Memorandum.</w:t>
      </w:r>
    </w:p>
    <w:p>
      <w:r>
        <w:rPr>
          <w:b/>
        </w:rPr>
        <w:t xml:space="preserve">Not for: </w:t>
      </w:r>
      <w:r>
        <w:t>A vendor selection paper, a technical design or a material funding request.</w:t>
      </w:r>
    </w:p>
    <w:p>
      <w:pPr>
        <w:pStyle w:val="Heading1"/>
      </w:pPr>
      <w:r>
        <w:t>1. Use case summary</w:t>
      </w:r>
    </w:p>
    <w:p>
      <w:r>
        <w:rPr>
          <w:i/>
        </w:rPr>
        <w:t>One table a reader can take in at a glance. Name a person, not a team, as owner.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Entry</w:t>
            </w:r>
          </w:p>
        </w:tc>
      </w:tr>
      <w:tr>
        <w:tc>
          <w:tcPr>
            <w:tcW w:type="dxa" w:w="4320"/>
          </w:tcPr>
          <w:p>
            <w:r>
              <w:t>Use case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Workflow it changes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Business owner (named person accountable for the outcome)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Finance partner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t>Explore / Pilot / Scale</w:t>
            </w:r>
          </w:p>
        </w:tc>
      </w:tr>
      <w:tr>
        <w:tc>
          <w:tcPr>
            <w:tcW w:type="dxa" w:w="4320"/>
          </w:tcPr>
          <w:p>
            <w:r>
              <w:t>Users and volume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Decision requested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and next review date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2. Problem and intended outcome</w:t>
      </w:r>
    </w:p>
    <w:p>
      <w:r>
        <w:rPr>
          <w:i/>
        </w:rPr>
        <w:t>What is being solved, for whom, and what should change in the workflow if it works.</w:t>
      </w:r>
    </w:p>
    <w:p>
      <w:pPr>
        <w:pStyle w:val="ListBullet"/>
      </w:pPr>
      <w:r>
        <w:t>What problem does the workflow have today, and who has it?</w:t>
      </w:r>
    </w:p>
    <w:p>
      <w:r>
        <w:t>[Your answer]</w:t>
      </w:r>
    </w:p>
    <w:p>
      <w:pPr>
        <w:pStyle w:val="ListBullet"/>
      </w:pPr>
      <w:r>
        <w:t>What operational change should result: fewer hours, shorter cycle time, fewer errors, more volume handled?</w:t>
      </w:r>
    </w:p>
    <w:p>
      <w:r>
        <w:t>[Your answer]</w:t>
      </w:r>
    </w:p>
    <w:p>
      <w:pPr>
        <w:pStyle w:val="ListBullet"/>
      </w:pPr>
      <w:r>
        <w:t>What is the primary outcome measure, and what quality floor must the output meet to count?</w:t>
      </w:r>
    </w:p>
    <w:p>
      <w:r>
        <w:t>[Your answer]</w:t>
      </w:r>
    </w:p>
    <w:p>
      <w:pPr>
        <w:pStyle w:val="Heading1"/>
      </w:pPr>
      <w:r>
        <w:t>3. Baseline</w:t>
      </w:r>
    </w:p>
    <w:p>
      <w:r>
        <w:rPr>
          <w:i/>
        </w:rPr>
        <w:t>The workflow as it runs now, and how each figure was measured. If there is no baseline, say how one will be built before money is committed.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Measure</w:t>
            </w:r>
          </w:p>
        </w:tc>
        <w:tc>
          <w:tcPr>
            <w:tcW w:type="dxa" w:w="2160"/>
          </w:tcPr>
          <w:p>
            <w:r>
              <w:t>Current value</w:t>
            </w:r>
          </w:p>
        </w:tc>
        <w:tc>
          <w:tcPr>
            <w:tcW w:type="dxa" w:w="2160"/>
          </w:tcPr>
          <w:p>
            <w:r>
              <w:t>How measured</w:t>
            </w:r>
          </w:p>
        </w:tc>
        <w:tc>
          <w:tcPr>
            <w:tcW w:type="dxa" w:w="2160"/>
          </w:tcPr>
          <w:p>
            <w:r>
              <w:t>Period</w:t>
            </w:r>
          </w:p>
        </w:tc>
      </w:tr>
      <w:tr>
        <w:tc>
          <w:tcPr>
            <w:tcW w:type="dxa" w:w="2160"/>
          </w:tcPr>
          <w:p>
            <w:r>
              <w:t>Volume (items a month)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Effort (hours a month)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Cycle time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Quality or error rate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Current cost of the workflow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4. Value hypothesis by layer</w:t>
      </w:r>
    </w:p>
    <w:p>
      <w:r>
        <w:rPr>
          <w:i/>
        </w:rPr>
        <w:t>What this use case will be able to show at each of the five layers of AI value management. The layers are cumulative: a claim at layer 3 needs evidence at layers 1 and 2 first.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Layer</w:t>
            </w:r>
          </w:p>
        </w:tc>
        <w:tc>
          <w:tcPr>
            <w:tcW w:type="dxa" w:w="2160"/>
          </w:tcPr>
          <w:p>
            <w:r>
              <w:t>The layer's question</w:t>
            </w:r>
          </w:p>
        </w:tc>
        <w:tc>
          <w:tcPr>
            <w:tcW w:type="dxa" w:w="2160"/>
          </w:tcPr>
          <w:p>
            <w:r>
              <w:t>What this use case will show</w:t>
            </w:r>
          </w:p>
        </w:tc>
        <w:tc>
          <w:tcPr>
            <w:tcW w:type="dxa" w:w="2160"/>
          </w:tcPr>
          <w:p>
            <w:r>
              <w:t>Measure and source</w:t>
            </w:r>
          </w:p>
        </w:tc>
      </w:tr>
      <w:tr>
        <w:tc>
          <w:tcPr>
            <w:tcW w:type="dxa" w:w="2160"/>
          </w:tcPr>
          <w:p>
            <w:r>
              <w:t>1. Usage Transparency</w:t>
            </w:r>
          </w:p>
        </w:tc>
        <w:tc>
          <w:tcPr>
            <w:tcW w:type="dxa" w:w="2160"/>
          </w:tcPr>
          <w:p>
            <w:r>
              <w:t>What are we spending, where is demand appearing, and who is consuming AI capability?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2. Output Quality</w:t>
            </w:r>
          </w:p>
        </w:tc>
        <w:tc>
          <w:tcPr>
            <w:tcW w:type="dxa" w:w="2160"/>
          </w:tcPr>
          <w:p>
            <w:r>
              <w:t>Is the AI producing work that can be trusted, used, and improved?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3. Productivity Value</w:t>
            </w:r>
          </w:p>
        </w:tc>
        <w:tc>
          <w:tcPr>
            <w:tcW w:type="dxa" w:w="2160"/>
          </w:tcPr>
          <w:p>
            <w:r>
              <w:t>Is AI improving the workflow, or creating new work around the workflow?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4. Delivery Alignment</w:t>
            </w:r>
          </w:p>
        </w:tc>
        <w:tc>
          <w:tcPr>
            <w:tcW w:type="dxa" w:w="2160"/>
          </w:tcPr>
          <w:p>
            <w:r>
              <w:t>Is AI effort aligned to funded initiatives, product outcomes, and strategic portfolio commitments?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5. Portfolio Strategy</w:t>
            </w:r>
          </w:p>
        </w:tc>
        <w:tc>
          <w:tcPr>
            <w:tcW w:type="dxa" w:w="2160"/>
          </w:tcPr>
          <w:p>
            <w:r>
              <w:t>Does the total AI portfolio justify its cost, risk, dependency, and opportunity cost?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5. Full cost</w:t>
      </w:r>
    </w:p>
    <w:p>
      <w:r>
        <w:rPr>
          <w:i/>
        </w:rPr>
        <w:t>Every cost line, in the seven layers of the AI TCO Framework, not only the model invoice. Include verification and review time under people.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AI TCO layer</w:t>
            </w:r>
          </w:p>
        </w:tc>
        <w:tc>
          <w:tcPr>
            <w:tcW w:type="dxa" w:w="2160"/>
          </w:tcPr>
          <w:p>
            <w:r>
              <w:t>Year 1</w:t>
            </w:r>
          </w:p>
        </w:tc>
        <w:tc>
          <w:tcPr>
            <w:tcW w:type="dxa" w:w="2160"/>
          </w:tcPr>
          <w:p>
            <w:r>
              <w:t>Year 2</w:t>
            </w:r>
          </w:p>
        </w:tc>
        <w:tc>
          <w:tcPr>
            <w:tcW w:type="dxa" w:w="2160"/>
          </w:tcPr>
          <w:p>
            <w:r>
              <w:t>Basis of estimate</w:t>
            </w:r>
          </w:p>
        </w:tc>
      </w:tr>
      <w:tr>
        <w:tc>
          <w:tcPr>
            <w:tcW w:type="dxa" w:w="2160"/>
          </w:tcPr>
          <w:p>
            <w:r>
              <w:t>1. Infrastructure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2. Data and context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3. Models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4. Integration and workflow redesign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5. People and capability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6. Governance, safety and compliance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7. Operations and portfolio oversight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t>6. Attribution plan</w:t>
      </w:r>
    </w:p>
    <w:p>
      <w:r>
        <w:rPr>
          <w:i/>
        </w:rPr>
        <w:t>How this spend will be counted as outcome-linked in attribution coverage, and what evidence will stand behind the value claim.</w:t>
      </w:r>
    </w:p>
    <w:p>
      <w:pPr>
        <w:pStyle w:val="ListBullet"/>
      </w:pPr>
      <w:r>
        <w:t>Which spend lines carry this use case's tag or cost centre, so the spend can be found again?</w:t>
      </w:r>
    </w:p>
    <w:p>
      <w:r>
        <w:t>[Your answer]</w:t>
      </w:r>
    </w:p>
    <w:p>
      <w:pPr>
        <w:pStyle w:val="ListBullet"/>
      </w:pPr>
      <w:r>
        <w:t>Which attribution test applies: a baseline and an outcome measure, or decision-grade evidence?</w:t>
      </w:r>
    </w:p>
    <w:p>
      <w:r>
        <w:t>[Your answer]</w:t>
      </w:r>
    </w:p>
    <w:p>
      <w:pPr>
        <w:pStyle w:val="ListBullet"/>
      </w:pPr>
      <w:r>
        <w:t>Evidence level today and the level targeted, on the E0 to E4 scale. No monetised claim below E2.</w:t>
      </w:r>
    </w:p>
    <w:p>
      <w:r>
        <w:t>[Your answer]</w:t>
      </w:r>
    </w:p>
    <w:p>
      <w:pPr>
        <w:pStyle w:val="ListBullet"/>
      </w:pPr>
      <w:r>
        <w:t>Benefit type: realised cost reduction, revenue or margin, absorbed capacity, released capacity, avoided cost, or risk loss avoided.</w:t>
      </w:r>
    </w:p>
    <w:p>
      <w:r>
        <w:t>[Your answer]</w:t>
      </w:r>
    </w:p>
    <w:p>
      <w:pPr>
        <w:pStyle w:val="ListBullet"/>
      </w:pPr>
      <w:r>
        <w:t>Where the benefit will be booked (a budget line or an operational record), and who in finance accepts it.</w:t>
      </w:r>
    </w:p>
    <w:p>
      <w:r>
        <w:t>[Your answer]</w:t>
      </w:r>
    </w:p>
    <w:p>
      <w:pPr>
        <w:pStyle w:val="Heading1"/>
      </w:pPr>
      <w:r>
        <w:t>7. Risk and controls</w:t>
      </w:r>
    </w:p>
    <w:p>
      <w:r>
        <w:rPr>
          <w:i/>
        </w:rPr>
        <w:t>How much human attention the output needs, and how hard a mistake would be to undo.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Entry</w:t>
            </w:r>
          </w:p>
        </w:tc>
      </w:tr>
      <w:tr>
        <w:tc>
          <w:tcPr>
            <w:tcW w:type="dxa" w:w="4320"/>
          </w:tcPr>
          <w:p>
            <w:r>
              <w:t>Risk tier</w:t>
            </w:r>
          </w:p>
        </w:tc>
        <w:tc>
          <w:tcPr>
            <w:tcW w:type="dxa" w:w="4320"/>
          </w:tcPr>
          <w:p>
            <w:r>
              <w:t>Glance / Check / Scrutinise</w:t>
            </w:r>
          </w:p>
        </w:tc>
      </w:tr>
      <w:tr>
        <w:tc>
          <w:tcPr>
            <w:tcW w:type="dxa" w:w="4320"/>
          </w:tcPr>
          <w:p>
            <w:r>
              <w:t>Autonomy level</w:t>
            </w:r>
          </w:p>
        </w:tc>
        <w:tc>
          <w:tcPr>
            <w:tcW w:type="dxa" w:w="4320"/>
          </w:tcPr>
          <w:p>
            <w:r>
              <w:t>Assist / Recommend / Act with approval / Act within policy / Self-optimise</w:t>
            </w:r>
          </w:p>
        </w:tc>
      </w:tr>
      <w:tr>
        <w:tc>
          <w:tcPr>
            <w:tcW w:type="dxa" w:w="4320"/>
          </w:tcPr>
          <w:p>
            <w:r>
              <w:t>Reversibility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used and where it is processed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Controls required before go-live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8. Exit criteria and review</w:t>
      </w:r>
    </w:p>
    <w:p>
      <w:r>
        <w:rPr>
          <w:i/>
        </w:rPr>
        <w:t>Written before the money is spent: the conditions under which the use case stops or is redesigned, who can invoke them and when the first check is.</w:t>
      </w:r>
    </w:p>
    <w:p>
      <w:pPr>
        <w:pStyle w:val="ListBullet"/>
      </w:pPr>
      <w:r>
        <w:t>Stop if: ...</w:t>
      </w:r>
    </w:p>
    <w:p>
      <w:r>
        <w:t>[Your answer]</w:t>
      </w:r>
    </w:p>
    <w:p>
      <w:pPr>
        <w:pStyle w:val="ListBullet"/>
      </w:pPr>
      <w:r>
        <w:t>Redesign if: ...</w:t>
      </w:r>
    </w:p>
    <w:p>
      <w:r>
        <w:t>[Your answer]</w:t>
      </w:r>
    </w:p>
    <w:p>
      <w:pPr>
        <w:pStyle w:val="ListBullet"/>
      </w:pPr>
      <w:r>
        <w:t>Who can invoke the exit criteria, and the date of the first check.</w:t>
      </w:r>
    </w:p>
    <w:p>
      <w:r>
        <w:t>[Your answer]</w:t>
      </w:r>
    </w:p>
    <w:p>
      <w:pPr>
        <w:pStyle w:val="Heading1"/>
      </w:pPr>
      <w:r>
        <w:t>9. Decision requested</w:t>
      </w:r>
    </w:p>
    <w:p>
      <w:r>
        <w:rPr>
          <w:i/>
        </w:rPr>
        <w:t>What you are asking for, the alternative considered, and what must be true at the next gate.</w:t>
      </w:r>
    </w:p>
    <w:p>
      <w:pPr>
        <w:pStyle w:val="ListBullet"/>
      </w:pPr>
      <w:r>
        <w:t>Request: fund the pilot / fund with conditions / do not fund.</w:t>
      </w:r>
    </w:p>
    <w:p>
      <w:r>
        <w:t>[Your answer]</w:t>
      </w:r>
    </w:p>
    <w:p>
      <w:pPr>
        <w:pStyle w:val="ListBullet"/>
      </w:pPr>
      <w:r>
        <w:t>Alternative considered, including doing nothing or a non-AI change to the workflow.</w:t>
      </w:r>
    </w:p>
    <w:p>
      <w:r>
        <w:t>[Your answer]</w:t>
      </w:r>
    </w:p>
    <w:p>
      <w:pPr>
        <w:pStyle w:val="ListBullet"/>
      </w:pPr>
      <w:r>
        <w:t>What must be true to pass the next gate, and the date.</w:t>
      </w:r>
    </w:p>
    <w:p>
      <w:r>
        <w:t>[Your answer]</w:t>
      </w:r>
    </w:p>
    <w:p>
      <w:pPr>
        <w:pStyle w:val="Heading1"/>
      </w:pPr>
      <w:r>
        <w:t>Illustrative extract (ILLUSTRATIVE)</w:t>
      </w:r>
    </w:p>
    <w:p>
      <w:r>
        <w:rPr>
          <w:b/>
        </w:rPr>
        <w:t>Hypothetical. Every figure is invented and describes no real organisation.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Part</w:t>
            </w:r>
          </w:p>
        </w:tc>
        <w:tc>
          <w:tcPr>
            <w:tcW w:type="dxa" w:w="4320"/>
          </w:tcPr>
          <w:p>
            <w:r>
              <w:t>Illustrative entry</w:t>
            </w:r>
          </w:p>
        </w:tc>
      </w:tr>
      <w:tr>
        <w:tc>
          <w:tcPr>
            <w:tcW w:type="dxa" w:w="4320"/>
          </w:tcPr>
          <w:p>
            <w:r>
              <w:t>Use case</w:t>
            </w:r>
          </w:p>
        </w:tc>
        <w:tc>
          <w:tcPr>
            <w:tcW w:type="dxa" w:w="4320"/>
          </w:tcPr>
          <w:p>
            <w:r>
              <w:t>Supplier invoice exception triage in accounts payable</w:t>
            </w:r>
          </w:p>
        </w:tc>
      </w:tr>
      <w:tr>
        <w:tc>
          <w:tcPr>
            <w:tcW w:type="dxa" w:w="4320"/>
          </w:tcPr>
          <w:p>
            <w:r>
              <w:t>Baseline</w:t>
            </w:r>
          </w:p>
        </w:tc>
        <w:tc>
          <w:tcPr>
            <w:tcW w:type="dxa" w:w="4320"/>
          </w:tcPr>
          <w:p>
            <w:r>
              <w:t>1,200 exceptions a month at about 18 minutes each, measured from the workflow tool over three months</w:t>
            </w:r>
          </w:p>
        </w:tc>
      </w:tr>
      <w:tr>
        <w:tc>
          <w:tcPr>
            <w:tcW w:type="dxa" w:w="4320"/>
          </w:tcPr>
          <w:p>
            <w:r>
              <w:t>Primary outcome</w:t>
            </w:r>
          </w:p>
        </w:tc>
        <w:tc>
          <w:tcPr>
            <w:tcW w:type="dxa" w:w="4320"/>
          </w:tcPr>
          <w:p>
            <w:r>
              <w:t>Handling time per exception, with the error rate held at or below the baseline (the quality floor)</w:t>
            </w:r>
          </w:p>
        </w:tc>
      </w:tr>
      <w:tr>
        <w:tc>
          <w:tcPr>
            <w:tcW w:type="dxa" w:w="4320"/>
          </w:tcPr>
          <w:p>
            <w:r>
              <w:t>Year 1 cost</w:t>
            </w:r>
          </w:p>
        </w:tc>
        <w:tc>
          <w:tcPr>
            <w:tcW w:type="dxa" w:w="4320"/>
          </w:tcPr>
          <w:p>
            <w:r>
              <w:t>£96k across the seven layers, of which £22k is model and consumption and £31k is people, including review time</w:t>
            </w:r>
          </w:p>
        </w:tc>
      </w:tr>
      <w:tr>
        <w:tc>
          <w:tcPr>
            <w:tcW w:type="dxa" w:w="4320"/>
          </w:tcPr>
          <w:p>
            <w:r>
              <w:t>Attribution</w:t>
            </w:r>
          </w:p>
        </w:tc>
        <w:tc>
          <w:tcPr>
            <w:tcW w:type="dxa" w:w="4320"/>
          </w:tcPr>
          <w:p>
            <w:r>
              <w:t>Tagged to the AP cost centre. E1 today; a matched comparison against a second AP team targets E2 by the end of the pilot</w:t>
            </w:r>
          </w:p>
        </w:tc>
      </w:tr>
      <w:tr>
        <w:tc>
          <w:tcPr>
            <w:tcW w:type="dxa" w:w="4320"/>
          </w:tcPr>
          <w:p>
            <w:r>
              <w:t>Exit criteria</w:t>
            </w:r>
          </w:p>
        </w:tc>
        <w:tc>
          <w:tcPr>
            <w:tcW w:type="dxa" w:w="4320"/>
          </w:tcPr>
          <w:p>
            <w:r>
              <w:t>Stop if handling time falls by less than a fifth after three months, or if the error rate rises above the baseline</w:t>
            </w:r>
          </w:p>
        </w:tc>
      </w:tr>
      <w:tr>
        <w:tc>
          <w:tcPr>
            <w:tcW w:type="dxa" w:w="4320"/>
          </w:tcPr>
          <w:p>
            <w:r>
              <w:t>Decision requested</w:t>
            </w:r>
          </w:p>
        </w:tc>
        <w:tc>
          <w:tcPr>
            <w:tcW w:type="dxa" w:w="4320"/>
          </w:tcPr>
          <w:p>
            <w:r>
              <w:t>Fund a three-month pilot with conditions; first check at week six</w:t>
            </w:r>
          </w:p>
        </w:tc>
      </w:tr>
    </w:tbl>
    <w:p/>
    <w:p>
      <w:pPr>
        <w:pStyle w:val="Heading1"/>
      </w:pPr>
      <w:r>
        <w:t>Version and licence</w:t>
      </w:r>
    </w:p>
    <w:p>
      <w:r>
        <w:t>Version 0.1, 2026-10-27: first release.</w:t>
      </w:r>
    </w:p>
    <w:p>
      <w:r>
        <w:t>Licensed under CC BY 4.0 (https://creativecommons.org/licenses/by/4.0/). Credit: AI Economics Hub.</w:t>
      </w:r>
    </w:p>
    <w:p>
      <w:r>
        <w:t>Square brackets mark text to replace. Any worked figures are invented.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